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D2" w:rsidRPr="00991F9A" w:rsidRDefault="00E248D2" w:rsidP="00E248D2">
      <w:pPr>
        <w:pStyle w:val="NoSpacing"/>
        <w:rPr>
          <w:rFonts w:cs="Times New Roman"/>
          <w:szCs w:val="24"/>
        </w:rPr>
      </w:pPr>
      <w:r w:rsidRPr="00991F9A">
        <w:rPr>
          <w:rFonts w:cs="Times New Roman"/>
          <w:szCs w:val="24"/>
        </w:rPr>
        <w:t>“Fayette’s Corn Barn”</w:t>
      </w:r>
    </w:p>
    <w:p w:rsidR="00E248D2" w:rsidRPr="00991F9A" w:rsidRDefault="00E248D2" w:rsidP="00E248D2">
      <w:pPr>
        <w:pStyle w:val="NoSpacing"/>
        <w:rPr>
          <w:rFonts w:cs="Times New Roman"/>
          <w:szCs w:val="24"/>
        </w:rPr>
      </w:pPr>
    </w:p>
    <w:p w:rsidR="00E248D2" w:rsidRPr="00991F9A" w:rsidRDefault="00E248D2" w:rsidP="00E248D2">
      <w:pPr>
        <w:pStyle w:val="NoSpacing"/>
        <w:rPr>
          <w:rFonts w:cs="Times New Roman"/>
          <w:szCs w:val="24"/>
        </w:rPr>
      </w:pPr>
      <w:r w:rsidRPr="00991F9A">
        <w:rPr>
          <w:rFonts w:cs="Times New Roman"/>
          <w:szCs w:val="24"/>
        </w:rPr>
        <w:t>This corn barn is one of Ohio’s historical treasures. And, it’s got a good story, too. In driving down I-71 one day, my wife and I spied it from the highway, not far from the Washington Court House interchange. From a distance</w:t>
      </w:r>
      <w:r>
        <w:rPr>
          <w:rFonts w:cs="Times New Roman"/>
          <w:szCs w:val="24"/>
        </w:rPr>
        <w:t>, it looked like a round barn and i</w:t>
      </w:r>
      <w:r w:rsidRPr="00991F9A">
        <w:rPr>
          <w:rFonts w:cs="Times New Roman"/>
          <w:szCs w:val="24"/>
        </w:rPr>
        <w:t>t caught my attention. After contacting the city, I finally reached the current owner, Chris Jefferies, who has lived in the area since 1979 and told me he’s always admired the Kri</w:t>
      </w:r>
      <w:r>
        <w:rPr>
          <w:rFonts w:cs="Times New Roman"/>
          <w:szCs w:val="24"/>
        </w:rPr>
        <w:t>eger homestead as well as Carl Krieger’s</w:t>
      </w:r>
      <w:r w:rsidRPr="00991F9A">
        <w:rPr>
          <w:rFonts w:cs="Times New Roman"/>
          <w:szCs w:val="24"/>
        </w:rPr>
        <w:t xml:space="preserve"> farming expertise. Carl was one of the best farmers in the area.</w:t>
      </w:r>
    </w:p>
    <w:p w:rsidR="00E248D2" w:rsidRPr="00991F9A" w:rsidRDefault="00E248D2" w:rsidP="00E248D2">
      <w:pPr>
        <w:pStyle w:val="NoSpacing"/>
        <w:rPr>
          <w:rFonts w:cs="Times New Roman"/>
          <w:szCs w:val="24"/>
        </w:rPr>
      </w:pPr>
    </w:p>
    <w:p w:rsidR="00E248D2" w:rsidRPr="00991F9A" w:rsidRDefault="00E248D2" w:rsidP="00E248D2">
      <w:pPr>
        <w:pStyle w:val="NoSpacing"/>
        <w:rPr>
          <w:rFonts w:cs="Times New Roman"/>
          <w:szCs w:val="24"/>
        </w:rPr>
      </w:pPr>
      <w:r w:rsidRPr="00991F9A">
        <w:rPr>
          <w:rFonts w:cs="Times New Roman"/>
          <w:szCs w:val="24"/>
        </w:rPr>
        <w:t xml:space="preserve">He told me that a larger barn sat next to this one and was once part of a huge farm – going back to the late 1800s. In the 1960s Carl Krieger bought the farm, about 1,000 acres then, but did not use this corn barn. Technology had changed and </w:t>
      </w:r>
      <w:r>
        <w:rPr>
          <w:rFonts w:cs="Times New Roman"/>
          <w:szCs w:val="24"/>
        </w:rPr>
        <w:t xml:space="preserve">wooden </w:t>
      </w:r>
      <w:r w:rsidRPr="00991F9A">
        <w:rPr>
          <w:rFonts w:cs="Times New Roman"/>
          <w:szCs w:val="24"/>
        </w:rPr>
        <w:t xml:space="preserve">corn cribs were no longer used. So, Carl built </w:t>
      </w:r>
      <w:proofErr w:type="gramStart"/>
      <w:r>
        <w:rPr>
          <w:rFonts w:cs="Times New Roman"/>
          <w:szCs w:val="24"/>
        </w:rPr>
        <w:t xml:space="preserve">a </w:t>
      </w:r>
      <w:r w:rsidRPr="00991F9A">
        <w:rPr>
          <w:rFonts w:cs="Times New Roman"/>
          <w:szCs w:val="24"/>
        </w:rPr>
        <w:t>70,000</w:t>
      </w:r>
      <w:proofErr w:type="gramEnd"/>
      <w:r>
        <w:rPr>
          <w:rFonts w:cs="Times New Roman"/>
          <w:szCs w:val="24"/>
        </w:rPr>
        <w:t>-</w:t>
      </w:r>
      <w:r w:rsidRPr="00991F9A">
        <w:rPr>
          <w:rFonts w:cs="Times New Roman"/>
          <w:szCs w:val="24"/>
        </w:rPr>
        <w:t>bushel storage, 300 feet northwest of the crib. The corn barn hasn’t bee</w:t>
      </w:r>
      <w:r>
        <w:rPr>
          <w:rFonts w:cs="Times New Roman"/>
          <w:szCs w:val="24"/>
        </w:rPr>
        <w:t xml:space="preserve">n used since the 1950s. </w:t>
      </w:r>
      <w:r w:rsidRPr="00991F9A">
        <w:rPr>
          <w:rFonts w:cs="Times New Roman"/>
          <w:szCs w:val="24"/>
        </w:rPr>
        <w:t xml:space="preserve">Carl died </w:t>
      </w:r>
      <w:r>
        <w:rPr>
          <w:rFonts w:cs="Times New Roman"/>
          <w:szCs w:val="24"/>
        </w:rPr>
        <w:t xml:space="preserve">in 2005 </w:t>
      </w:r>
      <w:r w:rsidRPr="00991F9A">
        <w:rPr>
          <w:rFonts w:cs="Times New Roman"/>
          <w:szCs w:val="24"/>
        </w:rPr>
        <w:t>and the farm was sold to a John Ackerman, an investor, not originally from Fayette County.</w:t>
      </w:r>
    </w:p>
    <w:p w:rsidR="00E248D2" w:rsidRPr="00991F9A" w:rsidRDefault="00E248D2" w:rsidP="00E248D2">
      <w:pPr>
        <w:pStyle w:val="NoSpacing"/>
        <w:rPr>
          <w:rFonts w:cs="Times New Roman"/>
          <w:szCs w:val="24"/>
        </w:rPr>
      </w:pPr>
    </w:p>
    <w:p w:rsidR="00E248D2" w:rsidRPr="00991F9A" w:rsidRDefault="00E248D2" w:rsidP="00E248D2">
      <w:pPr>
        <w:pStyle w:val="NoSpacing"/>
        <w:rPr>
          <w:rFonts w:cs="Times New Roman"/>
          <w:szCs w:val="24"/>
        </w:rPr>
      </w:pPr>
      <w:r w:rsidRPr="00991F9A">
        <w:rPr>
          <w:rFonts w:cs="Times New Roman"/>
          <w:szCs w:val="24"/>
        </w:rPr>
        <w:t xml:space="preserve">John’s story is fascinating. Born in New Jersey in 1931, he graduated </w:t>
      </w:r>
      <w:r>
        <w:rPr>
          <w:rFonts w:cs="Times New Roman"/>
          <w:szCs w:val="24"/>
        </w:rPr>
        <w:t>from high school there and later earned</w:t>
      </w:r>
      <w:r w:rsidRPr="00991F9A">
        <w:rPr>
          <w:rFonts w:cs="Times New Roman"/>
          <w:szCs w:val="24"/>
        </w:rPr>
        <w:t xml:space="preserve"> a degree in engineering in 1953</w:t>
      </w:r>
      <w:r>
        <w:rPr>
          <w:rFonts w:cs="Times New Roman"/>
          <w:szCs w:val="24"/>
        </w:rPr>
        <w:t xml:space="preserve"> </w:t>
      </w:r>
      <w:r w:rsidRPr="00991F9A">
        <w:rPr>
          <w:rFonts w:cs="Times New Roman"/>
          <w:szCs w:val="24"/>
        </w:rPr>
        <w:t xml:space="preserve">from Lehigh University. Immediately he joined the Air Force to serve in the Korean Conflict, finishing with the </w:t>
      </w:r>
      <w:r>
        <w:rPr>
          <w:rFonts w:cs="Times New Roman"/>
          <w:szCs w:val="24"/>
        </w:rPr>
        <w:t>rank of major in 1956, the year</w:t>
      </w:r>
      <w:r w:rsidRPr="00991F9A">
        <w:rPr>
          <w:rFonts w:cs="Times New Roman"/>
          <w:szCs w:val="24"/>
        </w:rPr>
        <w:t xml:space="preserve"> he started working as a mechanical engineer for Pratt &amp; Whitney. He retired from there 30 years later. But he had other callings: insurance agent, farm owner, investor, and farmer. John was a renaissance man, a man of many coats, and one who apparently invested well enough to acquire vast holdings.</w:t>
      </w:r>
    </w:p>
    <w:p w:rsidR="00E248D2" w:rsidRPr="00991F9A" w:rsidRDefault="00E248D2" w:rsidP="00E248D2">
      <w:pPr>
        <w:pStyle w:val="NoSpacing"/>
        <w:rPr>
          <w:rFonts w:cs="Times New Roman"/>
          <w:szCs w:val="24"/>
        </w:rPr>
      </w:pPr>
    </w:p>
    <w:p w:rsidR="00E248D2" w:rsidRPr="00991F9A" w:rsidRDefault="00E248D2" w:rsidP="00E248D2">
      <w:pPr>
        <w:pStyle w:val="NoSpacing"/>
        <w:rPr>
          <w:rFonts w:cs="Times New Roman"/>
          <w:szCs w:val="24"/>
        </w:rPr>
      </w:pPr>
      <w:r>
        <w:rPr>
          <w:rFonts w:cs="Times New Roman"/>
          <w:szCs w:val="24"/>
        </w:rPr>
        <w:t>John never</w:t>
      </w:r>
      <w:r w:rsidRPr="00991F9A">
        <w:rPr>
          <w:rFonts w:cs="Times New Roman"/>
          <w:szCs w:val="24"/>
        </w:rPr>
        <w:t xml:space="preserve"> moved to Washington Court House</w:t>
      </w:r>
      <w:r>
        <w:rPr>
          <w:rFonts w:cs="Times New Roman"/>
          <w:szCs w:val="24"/>
        </w:rPr>
        <w:t>; he bought the Krieger farm as an investment.</w:t>
      </w:r>
      <w:r w:rsidRPr="00991F9A">
        <w:rPr>
          <w:rFonts w:cs="Times New Roman"/>
          <w:szCs w:val="24"/>
        </w:rPr>
        <w:t xml:space="preserve"> </w:t>
      </w:r>
      <w:r>
        <w:rPr>
          <w:rFonts w:cs="Times New Roman"/>
          <w:szCs w:val="24"/>
        </w:rPr>
        <w:t>A</w:t>
      </w:r>
      <w:r w:rsidRPr="00991F9A">
        <w:rPr>
          <w:rFonts w:cs="Times New Roman"/>
          <w:szCs w:val="24"/>
        </w:rPr>
        <w:t>nd he must have done well in buying and sell</w:t>
      </w:r>
      <w:r>
        <w:rPr>
          <w:rFonts w:cs="Times New Roman"/>
          <w:szCs w:val="24"/>
        </w:rPr>
        <w:t>ing farmland. His estate grew</w:t>
      </w:r>
      <w:r w:rsidRPr="00991F9A">
        <w:rPr>
          <w:rFonts w:cs="Times New Roman"/>
          <w:szCs w:val="24"/>
        </w:rPr>
        <w:t>,</w:t>
      </w:r>
      <w:r>
        <w:rPr>
          <w:rFonts w:cs="Times New Roman"/>
          <w:szCs w:val="24"/>
        </w:rPr>
        <w:t xml:space="preserve"> but</w:t>
      </w:r>
      <w:r w:rsidRPr="00991F9A">
        <w:rPr>
          <w:rFonts w:cs="Times New Roman"/>
          <w:szCs w:val="24"/>
        </w:rPr>
        <w:t xml:space="preserve"> when he died</w:t>
      </w:r>
      <w:r>
        <w:rPr>
          <w:rFonts w:cs="Times New Roman"/>
          <w:szCs w:val="24"/>
        </w:rPr>
        <w:t xml:space="preserve"> unexpectedly</w:t>
      </w:r>
      <w:r w:rsidRPr="00991F9A">
        <w:rPr>
          <w:rFonts w:cs="Times New Roman"/>
          <w:szCs w:val="24"/>
        </w:rPr>
        <w:t xml:space="preserve"> in November of 2010, he had no heirs: no wife, no children, no siblings, </w:t>
      </w:r>
      <w:proofErr w:type="gramStart"/>
      <w:r w:rsidRPr="00991F9A">
        <w:rPr>
          <w:rFonts w:cs="Times New Roman"/>
          <w:szCs w:val="24"/>
        </w:rPr>
        <w:t>no</w:t>
      </w:r>
      <w:proofErr w:type="gramEnd"/>
      <w:r w:rsidRPr="00991F9A">
        <w:rPr>
          <w:rFonts w:cs="Times New Roman"/>
          <w:szCs w:val="24"/>
        </w:rPr>
        <w:t xml:space="preserve"> cousins. Why, after being an insurance agent, didn’t he have a will or trust? Perhaps he thought he wouldn’t die at 79; but death can come </w:t>
      </w:r>
      <w:r>
        <w:rPr>
          <w:rFonts w:cs="Times New Roman"/>
          <w:szCs w:val="24"/>
        </w:rPr>
        <w:t>unannounced</w:t>
      </w:r>
      <w:r w:rsidRPr="00991F9A">
        <w:rPr>
          <w:rFonts w:cs="Times New Roman"/>
          <w:szCs w:val="24"/>
        </w:rPr>
        <w:t>. At least that’s what insurance agents tell me.</w:t>
      </w:r>
    </w:p>
    <w:p w:rsidR="00E248D2" w:rsidRPr="00991F9A" w:rsidRDefault="00E248D2" w:rsidP="00E248D2">
      <w:pPr>
        <w:pStyle w:val="NoSpacing"/>
        <w:rPr>
          <w:rFonts w:cs="Times New Roman"/>
          <w:szCs w:val="24"/>
        </w:rPr>
      </w:pPr>
    </w:p>
    <w:p w:rsidR="00E248D2" w:rsidRPr="00991F9A" w:rsidRDefault="00E248D2" w:rsidP="00E248D2">
      <w:pPr>
        <w:pStyle w:val="NoSpacing"/>
        <w:rPr>
          <w:rFonts w:cs="Times New Roman"/>
          <w:szCs w:val="24"/>
        </w:rPr>
      </w:pPr>
      <w:r w:rsidRPr="00991F9A">
        <w:rPr>
          <w:rFonts w:cs="Times New Roman"/>
          <w:szCs w:val="24"/>
        </w:rPr>
        <w:t>So his vast holdings, valued at $25 million,</w:t>
      </w:r>
      <w:r>
        <w:rPr>
          <w:rFonts w:cs="Times New Roman"/>
          <w:szCs w:val="24"/>
        </w:rPr>
        <w:t xml:space="preserve"> went to probate court. In an</w:t>
      </w:r>
      <w:r w:rsidRPr="00991F9A">
        <w:rPr>
          <w:rFonts w:cs="Times New Roman"/>
          <w:szCs w:val="24"/>
        </w:rPr>
        <w:t xml:space="preserve"> exhaustive search for heirs, the executors found two grandsons of one of his aunts who were living in California. That must have been a remarkable phone call: </w:t>
      </w:r>
      <w:r>
        <w:rPr>
          <w:rFonts w:cs="Times New Roman"/>
          <w:i/>
          <w:szCs w:val="24"/>
        </w:rPr>
        <w:t>“G</w:t>
      </w:r>
      <w:r w:rsidRPr="00991F9A">
        <w:rPr>
          <w:rFonts w:cs="Times New Roman"/>
          <w:i/>
          <w:szCs w:val="24"/>
        </w:rPr>
        <w:t>uess what, your long-lost distant relative died, leaving you his estate</w:t>
      </w:r>
      <w:r>
        <w:rPr>
          <w:rFonts w:cs="Times New Roman"/>
          <w:i/>
          <w:szCs w:val="24"/>
        </w:rPr>
        <w:t xml:space="preserve">. </w:t>
      </w:r>
      <w:proofErr w:type="gramStart"/>
      <w:r>
        <w:rPr>
          <w:rFonts w:cs="Times New Roman"/>
          <w:i/>
          <w:szCs w:val="24"/>
        </w:rPr>
        <w:t>A big one</w:t>
      </w:r>
      <w:r w:rsidRPr="00991F9A">
        <w:rPr>
          <w:rFonts w:cs="Times New Roman"/>
          <w:szCs w:val="24"/>
        </w:rPr>
        <w:t>.</w:t>
      </w:r>
      <w:r>
        <w:rPr>
          <w:rFonts w:cs="Times New Roman"/>
          <w:szCs w:val="24"/>
        </w:rPr>
        <w:t>”</w:t>
      </w:r>
      <w:proofErr w:type="gramEnd"/>
      <w:r w:rsidRPr="00991F9A">
        <w:rPr>
          <w:rFonts w:cs="Times New Roman"/>
          <w:szCs w:val="24"/>
        </w:rPr>
        <w:t xml:space="preserve"> They disposed of the holdings, selling the farm to Chris in 2011. </w:t>
      </w:r>
    </w:p>
    <w:p w:rsidR="00E248D2" w:rsidRPr="00991F9A" w:rsidRDefault="00E248D2" w:rsidP="00E248D2">
      <w:pPr>
        <w:pStyle w:val="NoSpacing"/>
        <w:rPr>
          <w:rFonts w:cs="Times New Roman"/>
          <w:szCs w:val="24"/>
        </w:rPr>
      </w:pPr>
    </w:p>
    <w:p w:rsidR="00E248D2" w:rsidRPr="00991F9A" w:rsidRDefault="00E248D2" w:rsidP="00E248D2">
      <w:pPr>
        <w:pStyle w:val="NoSpacing"/>
        <w:rPr>
          <w:rFonts w:cs="Times New Roman"/>
          <w:szCs w:val="24"/>
        </w:rPr>
      </w:pPr>
      <w:r>
        <w:rPr>
          <w:rFonts w:cs="Times New Roman"/>
          <w:szCs w:val="24"/>
        </w:rPr>
        <w:t xml:space="preserve">So, is this a “corn crib” or a “corn barn?” </w:t>
      </w:r>
      <w:r w:rsidRPr="00991F9A">
        <w:rPr>
          <w:rFonts w:cs="Times New Roman"/>
          <w:szCs w:val="24"/>
        </w:rPr>
        <w:t>E</w:t>
      </w:r>
      <w:r>
        <w:rPr>
          <w:rFonts w:cs="Times New Roman"/>
          <w:szCs w:val="24"/>
        </w:rPr>
        <w:t>ric Sloane, in his book</w:t>
      </w:r>
      <w:r w:rsidRPr="00991F9A">
        <w:rPr>
          <w:rFonts w:cs="Times New Roman"/>
          <w:szCs w:val="24"/>
        </w:rPr>
        <w:t xml:space="preserve">, </w:t>
      </w:r>
      <w:r w:rsidRPr="00991F9A">
        <w:rPr>
          <w:rFonts w:cs="Times New Roman"/>
          <w:i/>
          <w:szCs w:val="24"/>
        </w:rPr>
        <w:t>An Age of Barns</w:t>
      </w:r>
      <w:r w:rsidRPr="00991F9A">
        <w:rPr>
          <w:rFonts w:cs="Times New Roman"/>
          <w:szCs w:val="24"/>
        </w:rPr>
        <w:t>, explains that the American corn barn, copied from an 1813 English plan, was not popular and gave way to the more traditional corn crib, which is prevalent, either in wood or metal, on many Ohio farms. Two large doors, on either end, were wide enough for a wagon or tractor full of corn. It was an efficient little barn.</w:t>
      </w:r>
    </w:p>
    <w:p w:rsidR="00E248D2" w:rsidRPr="00991F9A" w:rsidRDefault="00E248D2" w:rsidP="00E248D2">
      <w:pPr>
        <w:pStyle w:val="NoSpacing"/>
        <w:rPr>
          <w:rFonts w:cs="Times New Roman"/>
          <w:szCs w:val="24"/>
        </w:rPr>
      </w:pPr>
    </w:p>
    <w:p w:rsidR="00E248D2" w:rsidRPr="00991F9A" w:rsidRDefault="00E248D2" w:rsidP="00E248D2">
      <w:pPr>
        <w:pStyle w:val="NoSpacing"/>
        <w:rPr>
          <w:rFonts w:cs="Times New Roman"/>
          <w:szCs w:val="24"/>
        </w:rPr>
      </w:pPr>
      <w:r>
        <w:rPr>
          <w:rFonts w:cs="Times New Roman"/>
          <w:szCs w:val="24"/>
        </w:rPr>
        <w:t>And, this barn</w:t>
      </w:r>
      <w:r w:rsidRPr="00991F9A">
        <w:rPr>
          <w:rFonts w:cs="Times New Roman"/>
          <w:szCs w:val="24"/>
        </w:rPr>
        <w:t xml:space="preserve"> is likely one of the most ornate corn barns in America. Whoever built it had a sense of es</w:t>
      </w:r>
      <w:r>
        <w:rPr>
          <w:rFonts w:cs="Times New Roman"/>
          <w:szCs w:val="24"/>
        </w:rPr>
        <w:t>thetics: the cupola and the side</w:t>
      </w:r>
      <w:r w:rsidRPr="00991F9A">
        <w:rPr>
          <w:rFonts w:cs="Times New Roman"/>
          <w:szCs w:val="24"/>
        </w:rPr>
        <w:t xml:space="preserve"> edging aren’t simply flat boards – they’re serrated, </w:t>
      </w:r>
      <w:r w:rsidRPr="00991F9A">
        <w:rPr>
          <w:rFonts w:cs="Times New Roman"/>
          <w:szCs w:val="24"/>
        </w:rPr>
        <w:lastRenderedPageBreak/>
        <w:t xml:space="preserve">adding a whimsical flair. </w:t>
      </w:r>
      <w:r>
        <w:rPr>
          <w:rFonts w:cs="Times New Roman"/>
          <w:szCs w:val="24"/>
        </w:rPr>
        <w:t>Its</w:t>
      </w:r>
      <w:r w:rsidRPr="00991F9A">
        <w:rPr>
          <w:rFonts w:cs="Times New Roman"/>
          <w:szCs w:val="24"/>
        </w:rPr>
        <w:t xml:space="preserve"> side vents also are serrated. One might assume that the large barn</w:t>
      </w:r>
      <w:r>
        <w:rPr>
          <w:rFonts w:cs="Times New Roman"/>
          <w:szCs w:val="24"/>
        </w:rPr>
        <w:t>, previously</w:t>
      </w:r>
      <w:r w:rsidRPr="00991F9A">
        <w:rPr>
          <w:rFonts w:cs="Times New Roman"/>
          <w:szCs w:val="24"/>
        </w:rPr>
        <w:t xml:space="preserve"> next to it</w:t>
      </w:r>
      <w:r>
        <w:rPr>
          <w:rFonts w:cs="Times New Roman"/>
          <w:szCs w:val="24"/>
        </w:rPr>
        <w:t xml:space="preserve">, had a similar design. </w:t>
      </w:r>
    </w:p>
    <w:p w:rsidR="00E248D2" w:rsidRPr="00991F9A" w:rsidRDefault="00E248D2" w:rsidP="00E248D2">
      <w:pPr>
        <w:pStyle w:val="NoSpacing"/>
        <w:rPr>
          <w:rFonts w:cs="Times New Roman"/>
          <w:szCs w:val="24"/>
        </w:rPr>
      </w:pPr>
    </w:p>
    <w:p w:rsidR="00E248D2" w:rsidRPr="00991F9A" w:rsidRDefault="00E248D2" w:rsidP="00E248D2">
      <w:pPr>
        <w:pStyle w:val="NoSpacing"/>
        <w:rPr>
          <w:rFonts w:cs="Times New Roman"/>
          <w:szCs w:val="24"/>
        </w:rPr>
      </w:pPr>
      <w:r>
        <w:rPr>
          <w:rFonts w:cs="Times New Roman"/>
          <w:szCs w:val="24"/>
        </w:rPr>
        <w:t xml:space="preserve">The </w:t>
      </w:r>
      <w:r w:rsidRPr="00991F9A">
        <w:rPr>
          <w:rFonts w:cs="Times New Roman"/>
          <w:szCs w:val="24"/>
        </w:rPr>
        <w:t>vents helped to al</w:t>
      </w:r>
      <w:r>
        <w:rPr>
          <w:rFonts w:cs="Times New Roman"/>
          <w:szCs w:val="24"/>
        </w:rPr>
        <w:t>low air to season the corn, which</w:t>
      </w:r>
      <w:r w:rsidRPr="00991F9A">
        <w:rPr>
          <w:rFonts w:cs="Times New Roman"/>
          <w:szCs w:val="24"/>
        </w:rPr>
        <w:t xml:space="preserve"> also prevente</w:t>
      </w:r>
      <w:r>
        <w:rPr>
          <w:rFonts w:cs="Times New Roman"/>
          <w:szCs w:val="24"/>
        </w:rPr>
        <w:t xml:space="preserve">d mold. And, the cobs were </w:t>
      </w:r>
      <w:r w:rsidRPr="00991F9A">
        <w:rPr>
          <w:rFonts w:cs="Times New Roman"/>
          <w:szCs w:val="24"/>
        </w:rPr>
        <w:t>used for oven ash – to smok</w:t>
      </w:r>
      <w:r>
        <w:rPr>
          <w:rFonts w:cs="Times New Roman"/>
          <w:szCs w:val="24"/>
        </w:rPr>
        <w:t xml:space="preserve">e meats – and for kindling. </w:t>
      </w:r>
      <w:r w:rsidRPr="00991F9A">
        <w:rPr>
          <w:rFonts w:cs="Times New Roman"/>
          <w:szCs w:val="24"/>
        </w:rPr>
        <w:t>Native Americans, especially those living in this part of Ohio in the 1700s, had even more uses for corn. None of it was wasted.</w:t>
      </w:r>
    </w:p>
    <w:p w:rsidR="00E248D2" w:rsidRPr="00991F9A" w:rsidRDefault="00E248D2" w:rsidP="00E248D2">
      <w:pPr>
        <w:pStyle w:val="NoSpacing"/>
        <w:rPr>
          <w:rFonts w:cs="Times New Roman"/>
          <w:szCs w:val="24"/>
        </w:rPr>
      </w:pPr>
    </w:p>
    <w:p w:rsidR="00E248D2" w:rsidRDefault="00E248D2" w:rsidP="00E248D2">
      <w:pPr>
        <w:pStyle w:val="NoSpacing"/>
        <w:rPr>
          <w:rFonts w:cs="Times New Roman"/>
          <w:szCs w:val="24"/>
        </w:rPr>
      </w:pPr>
      <w:r w:rsidRPr="00991F9A">
        <w:rPr>
          <w:rFonts w:cs="Times New Roman"/>
          <w:szCs w:val="24"/>
        </w:rPr>
        <w:t xml:space="preserve">White paint overlaps a coat of red, something I discovered when Chris gave me barn wood to frame the painting. So I decided to do another painting in red. </w:t>
      </w:r>
      <w:r>
        <w:rPr>
          <w:rFonts w:cs="Times New Roman"/>
          <w:szCs w:val="24"/>
        </w:rPr>
        <w:t xml:space="preserve">When Chris and I, </w:t>
      </w:r>
      <w:r w:rsidRPr="00991F9A">
        <w:rPr>
          <w:rFonts w:cs="Times New Roman"/>
          <w:szCs w:val="24"/>
        </w:rPr>
        <w:t>thinking this was a granary</w:t>
      </w:r>
      <w:r>
        <w:rPr>
          <w:rFonts w:cs="Times New Roman"/>
          <w:szCs w:val="24"/>
        </w:rPr>
        <w:t xml:space="preserve">, went in the barn, </w:t>
      </w:r>
      <w:r w:rsidRPr="00991F9A">
        <w:rPr>
          <w:rFonts w:cs="Times New Roman"/>
          <w:szCs w:val="24"/>
        </w:rPr>
        <w:t>we discovered corn cobs, old ones, littered on the floor. The large supporting beams were sawmill-cut but the joints were mortise-</w:t>
      </w:r>
      <w:proofErr w:type="spellStart"/>
      <w:r w:rsidRPr="00991F9A">
        <w:rPr>
          <w:rFonts w:cs="Times New Roman"/>
          <w:szCs w:val="24"/>
        </w:rPr>
        <w:t>tenons</w:t>
      </w:r>
      <w:proofErr w:type="spellEnd"/>
      <w:r w:rsidRPr="00991F9A">
        <w:rPr>
          <w:rFonts w:cs="Times New Roman"/>
          <w:szCs w:val="24"/>
        </w:rPr>
        <w:t>. The inside looks good</w:t>
      </w:r>
      <w:r>
        <w:rPr>
          <w:rFonts w:cs="Times New Roman"/>
          <w:szCs w:val="24"/>
        </w:rPr>
        <w:t>; there’s no moisture, proving that</w:t>
      </w:r>
      <w:r w:rsidRPr="000B763E">
        <w:rPr>
          <w:rFonts w:cs="Times New Roman"/>
          <w:szCs w:val="24"/>
        </w:rPr>
        <w:t xml:space="preserve"> </w:t>
      </w:r>
      <w:r>
        <w:rPr>
          <w:rFonts w:cs="Times New Roman"/>
          <w:szCs w:val="24"/>
        </w:rPr>
        <w:t>t</w:t>
      </w:r>
      <w:r w:rsidRPr="00991F9A">
        <w:rPr>
          <w:rFonts w:cs="Times New Roman"/>
          <w:szCs w:val="24"/>
        </w:rPr>
        <w:t>he roof has been maintained well</w:t>
      </w:r>
      <w:r>
        <w:rPr>
          <w:rFonts w:cs="Times New Roman"/>
          <w:szCs w:val="24"/>
        </w:rPr>
        <w:t>. Congrats</w:t>
      </w:r>
      <w:r w:rsidRPr="00991F9A">
        <w:rPr>
          <w:rFonts w:cs="Times New Roman"/>
          <w:szCs w:val="24"/>
        </w:rPr>
        <w:t xml:space="preserve"> to the roofer.</w:t>
      </w:r>
      <w:r>
        <w:rPr>
          <w:rFonts w:cs="Times New Roman"/>
          <w:szCs w:val="24"/>
        </w:rPr>
        <w:t xml:space="preserve"> </w:t>
      </w:r>
      <w:r w:rsidRPr="00991F9A">
        <w:rPr>
          <w:rFonts w:cs="Times New Roman"/>
          <w:szCs w:val="24"/>
        </w:rPr>
        <w:t>Chris will s</w:t>
      </w:r>
      <w:r>
        <w:rPr>
          <w:rFonts w:cs="Times New Roman"/>
          <w:szCs w:val="24"/>
        </w:rPr>
        <w:t>ave this Fayette County gem, one of Ohio’s rural heirlooms</w:t>
      </w:r>
      <w:r w:rsidRPr="00991F9A">
        <w:rPr>
          <w:rFonts w:cs="Times New Roman"/>
          <w:szCs w:val="24"/>
        </w:rPr>
        <w:t>.</w:t>
      </w:r>
    </w:p>
    <w:p w:rsidR="00E248D2" w:rsidRDefault="00E248D2" w:rsidP="00E248D2"/>
    <w:p w:rsidR="001B5C4D" w:rsidRPr="000C5E22" w:rsidRDefault="001B5C4D" w:rsidP="000C5E22"/>
    <w:sectPr w:rsidR="001B5C4D" w:rsidRPr="000C5E22" w:rsidSect="00385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74ED4"/>
    <w:rsid w:val="0009741C"/>
    <w:rsid w:val="000A566E"/>
    <w:rsid w:val="000C5E22"/>
    <w:rsid w:val="00102DC4"/>
    <w:rsid w:val="0014661F"/>
    <w:rsid w:val="00155A8F"/>
    <w:rsid w:val="00170E17"/>
    <w:rsid w:val="001B5C4D"/>
    <w:rsid w:val="0024534A"/>
    <w:rsid w:val="00257F9E"/>
    <w:rsid w:val="0027392C"/>
    <w:rsid w:val="002826D4"/>
    <w:rsid w:val="002A2000"/>
    <w:rsid w:val="002C1036"/>
    <w:rsid w:val="002C55DE"/>
    <w:rsid w:val="002E61A6"/>
    <w:rsid w:val="002F07E8"/>
    <w:rsid w:val="002F38D6"/>
    <w:rsid w:val="003200FE"/>
    <w:rsid w:val="003256EE"/>
    <w:rsid w:val="00367ADD"/>
    <w:rsid w:val="00383030"/>
    <w:rsid w:val="003F7BB3"/>
    <w:rsid w:val="00427EEE"/>
    <w:rsid w:val="004924CE"/>
    <w:rsid w:val="004A4D0A"/>
    <w:rsid w:val="004B6468"/>
    <w:rsid w:val="004E0C2D"/>
    <w:rsid w:val="0052739C"/>
    <w:rsid w:val="005477DF"/>
    <w:rsid w:val="00552C9A"/>
    <w:rsid w:val="005E3835"/>
    <w:rsid w:val="00642739"/>
    <w:rsid w:val="00716FB6"/>
    <w:rsid w:val="0072285B"/>
    <w:rsid w:val="0078760A"/>
    <w:rsid w:val="007F3054"/>
    <w:rsid w:val="00805CB2"/>
    <w:rsid w:val="00806C34"/>
    <w:rsid w:val="0081232C"/>
    <w:rsid w:val="00895D7B"/>
    <w:rsid w:val="008D70EB"/>
    <w:rsid w:val="008E3A64"/>
    <w:rsid w:val="008F2509"/>
    <w:rsid w:val="0090011F"/>
    <w:rsid w:val="00930932"/>
    <w:rsid w:val="009B49DA"/>
    <w:rsid w:val="009B56F7"/>
    <w:rsid w:val="009F3306"/>
    <w:rsid w:val="00A15F48"/>
    <w:rsid w:val="00A160F4"/>
    <w:rsid w:val="00AA326D"/>
    <w:rsid w:val="00AC6E12"/>
    <w:rsid w:val="00AF7275"/>
    <w:rsid w:val="00B0197F"/>
    <w:rsid w:val="00B17013"/>
    <w:rsid w:val="00BC1C78"/>
    <w:rsid w:val="00BD3AD6"/>
    <w:rsid w:val="00BF17D5"/>
    <w:rsid w:val="00C20FA3"/>
    <w:rsid w:val="00C6386B"/>
    <w:rsid w:val="00C656C2"/>
    <w:rsid w:val="00C76B7D"/>
    <w:rsid w:val="00C93FF8"/>
    <w:rsid w:val="00CA05C8"/>
    <w:rsid w:val="00CA4426"/>
    <w:rsid w:val="00CD0D19"/>
    <w:rsid w:val="00CD6FB6"/>
    <w:rsid w:val="00CF5943"/>
    <w:rsid w:val="00CF7C8C"/>
    <w:rsid w:val="00D20323"/>
    <w:rsid w:val="00D77E0D"/>
    <w:rsid w:val="00D86643"/>
    <w:rsid w:val="00DB0372"/>
    <w:rsid w:val="00E11C4E"/>
    <w:rsid w:val="00E248D2"/>
    <w:rsid w:val="00E500A0"/>
    <w:rsid w:val="00E963D8"/>
    <w:rsid w:val="00F02E0D"/>
    <w:rsid w:val="00F32EE1"/>
    <w:rsid w:val="00F34F17"/>
    <w:rsid w:val="00F9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2017-04-01T10:36:00Z</dcterms:created>
  <dcterms:modified xsi:type="dcterms:W3CDTF">2017-04-01T10:36:00Z</dcterms:modified>
</cp:coreProperties>
</file>